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77" w:rsidRDefault="002A4ABC">
      <w:pPr>
        <w:pStyle w:val="Standard"/>
        <w:jc w:val="center"/>
        <w:rPr>
          <w:b/>
          <w:bCs/>
          <w:sz w:val="28"/>
          <w:szCs w:val="28"/>
        </w:rPr>
      </w:pPr>
      <w:r>
        <w:rPr>
          <w:b/>
          <w:bCs/>
          <w:sz w:val="28"/>
          <w:szCs w:val="28"/>
        </w:rPr>
        <w:t xml:space="preserve">COMPTE RENDU DE LA </w:t>
      </w:r>
      <w:bookmarkStart w:id="0" w:name="_GoBack"/>
      <w:bookmarkEnd w:id="0"/>
      <w:r w:rsidR="00446C98">
        <w:rPr>
          <w:b/>
          <w:bCs/>
          <w:sz w:val="28"/>
          <w:szCs w:val="28"/>
        </w:rPr>
        <w:t>RÉUNION</w:t>
      </w:r>
      <w:r w:rsidR="00DB7F1F">
        <w:rPr>
          <w:b/>
          <w:bCs/>
          <w:sz w:val="28"/>
          <w:szCs w:val="28"/>
        </w:rPr>
        <w:t xml:space="preserve"> </w:t>
      </w:r>
    </w:p>
    <w:p w:rsidR="006F2B77" w:rsidRDefault="006F2B77">
      <w:pPr>
        <w:pStyle w:val="Standard"/>
        <w:jc w:val="center"/>
        <w:rPr>
          <w:b/>
          <w:bCs/>
          <w:sz w:val="28"/>
          <w:szCs w:val="28"/>
        </w:rPr>
      </w:pPr>
      <w:r>
        <w:rPr>
          <w:b/>
          <w:bCs/>
          <w:sz w:val="28"/>
          <w:szCs w:val="28"/>
        </w:rPr>
        <w:t>du CONSEIL MUNICIPAL</w:t>
      </w:r>
    </w:p>
    <w:p w:rsidR="007B41DC" w:rsidRDefault="00DB7F1F">
      <w:pPr>
        <w:pStyle w:val="Standard"/>
        <w:jc w:val="center"/>
        <w:rPr>
          <w:b/>
          <w:bCs/>
          <w:sz w:val="28"/>
          <w:szCs w:val="28"/>
        </w:rPr>
      </w:pPr>
      <w:r>
        <w:rPr>
          <w:b/>
          <w:bCs/>
          <w:sz w:val="28"/>
          <w:szCs w:val="28"/>
        </w:rPr>
        <w:t xml:space="preserve">DU </w:t>
      </w:r>
      <w:r w:rsidR="00017AA5">
        <w:rPr>
          <w:b/>
          <w:bCs/>
          <w:sz w:val="28"/>
          <w:szCs w:val="28"/>
        </w:rPr>
        <w:t xml:space="preserve">VENDREDI </w:t>
      </w:r>
      <w:r w:rsidR="00C572CD">
        <w:rPr>
          <w:b/>
          <w:bCs/>
          <w:sz w:val="28"/>
          <w:szCs w:val="28"/>
        </w:rPr>
        <w:t>29 JANVIER 2021</w:t>
      </w:r>
    </w:p>
    <w:p w:rsidR="007B41DC" w:rsidRDefault="007B41DC">
      <w:pPr>
        <w:pStyle w:val="Standard"/>
        <w:jc w:val="center"/>
        <w:rPr>
          <w:b/>
          <w:bCs/>
          <w:sz w:val="28"/>
          <w:szCs w:val="28"/>
        </w:rPr>
      </w:pPr>
    </w:p>
    <w:p w:rsidR="007B41DC" w:rsidRDefault="007B41DC">
      <w:pPr>
        <w:pStyle w:val="Standard"/>
        <w:jc w:val="center"/>
        <w:rPr>
          <w:b/>
          <w:bCs/>
          <w:sz w:val="28"/>
          <w:szCs w:val="28"/>
        </w:rPr>
      </w:pPr>
    </w:p>
    <w:p w:rsidR="00C572CD" w:rsidRPr="00C572CD" w:rsidRDefault="00DB7F1F" w:rsidP="00797312">
      <w:pPr>
        <w:pStyle w:val="Standard"/>
        <w:jc w:val="both"/>
      </w:pPr>
      <w:r w:rsidRPr="00283A1F">
        <w:rPr>
          <w:b/>
        </w:rPr>
        <w:t>Conseillers présents :</w:t>
      </w:r>
      <w:r w:rsidRPr="00283A1F">
        <w:t xml:space="preserve"> </w:t>
      </w:r>
      <w:r w:rsidRPr="00283A1F">
        <w:rPr>
          <w:rFonts w:ascii="CG Times" w:hAnsi="CG Times"/>
          <w:sz w:val="22"/>
        </w:rPr>
        <w:t>Mr BANCAREL Michel, Mme ROSSIGNOL Patricia, Mr GIDEL Yves, Mr DONEAUD Xavier, Mr RAYNAUD Marcel, Mme LEQUEUX-DAVICCO Aude, Mr GARDE Jean-Pierre</w:t>
      </w:r>
      <w:r w:rsidR="00017AA5" w:rsidRPr="00283A1F">
        <w:t>, Mr LOUIS Christian</w:t>
      </w:r>
      <w:r w:rsidR="00C572CD">
        <w:t xml:space="preserve">, </w:t>
      </w:r>
      <w:r w:rsidR="00C572CD" w:rsidRPr="00283A1F">
        <w:t>Mr NOUHEN Michel,</w:t>
      </w:r>
      <w:r w:rsidR="00C572CD">
        <w:t xml:space="preserve"> </w:t>
      </w:r>
      <w:r w:rsidR="00C572CD" w:rsidRPr="00283A1F">
        <w:t>Mme BARSE Marie</w:t>
      </w:r>
    </w:p>
    <w:p w:rsidR="00DB7F1F" w:rsidRPr="00283A1F" w:rsidRDefault="00DB7F1F" w:rsidP="00797312">
      <w:pPr>
        <w:pStyle w:val="Standard"/>
        <w:jc w:val="both"/>
      </w:pPr>
    </w:p>
    <w:p w:rsidR="007B41DC" w:rsidRPr="00283A1F" w:rsidRDefault="00446C98" w:rsidP="00797312">
      <w:pPr>
        <w:pStyle w:val="Standard"/>
        <w:jc w:val="both"/>
      </w:pPr>
      <w:r w:rsidRPr="00283A1F">
        <w:rPr>
          <w:b/>
          <w:bCs/>
        </w:rPr>
        <w:t>Conseillers absents</w:t>
      </w:r>
      <w:r w:rsidR="00DB7F1F" w:rsidRPr="00283A1F">
        <w:rPr>
          <w:b/>
          <w:bCs/>
        </w:rPr>
        <w:t xml:space="preserve"> excusés</w:t>
      </w:r>
      <w:r w:rsidRPr="00283A1F">
        <w:rPr>
          <w:b/>
          <w:bCs/>
        </w:rPr>
        <w:t> :</w:t>
      </w:r>
      <w:r w:rsidRPr="00283A1F">
        <w:t xml:space="preserve"> </w:t>
      </w:r>
    </w:p>
    <w:p w:rsidR="007B41DC" w:rsidRPr="00283A1F" w:rsidRDefault="007B41DC" w:rsidP="00797312">
      <w:pPr>
        <w:pStyle w:val="Standard"/>
        <w:jc w:val="both"/>
      </w:pPr>
    </w:p>
    <w:p w:rsidR="007B41DC" w:rsidRDefault="004750FC" w:rsidP="00797312">
      <w:pPr>
        <w:pStyle w:val="Standard"/>
        <w:jc w:val="both"/>
      </w:pPr>
      <w:r w:rsidRPr="004750FC">
        <w:rPr>
          <w:b/>
        </w:rPr>
        <w:t>Secrétaire</w:t>
      </w:r>
      <w:r w:rsidR="000910B3">
        <w:rPr>
          <w:b/>
        </w:rPr>
        <w:t>s</w:t>
      </w:r>
      <w:r w:rsidRPr="004750FC">
        <w:rPr>
          <w:b/>
        </w:rPr>
        <w:t xml:space="preserve"> de séance :</w:t>
      </w:r>
      <w:r>
        <w:t xml:space="preserve"> Mme</w:t>
      </w:r>
      <w:r w:rsidR="000910B3">
        <w:t>s</w:t>
      </w:r>
      <w:r>
        <w:t xml:space="preserve"> </w:t>
      </w:r>
      <w:r w:rsidR="00A62015">
        <w:t xml:space="preserve">ROSSIGNOL Patricia </w:t>
      </w:r>
      <w:r w:rsidR="000910B3">
        <w:t>et LEQUEUX-DAVICCO Aude</w:t>
      </w:r>
    </w:p>
    <w:p w:rsidR="004750FC" w:rsidRDefault="004750FC" w:rsidP="00797312">
      <w:pPr>
        <w:pStyle w:val="Standard"/>
        <w:jc w:val="both"/>
      </w:pPr>
    </w:p>
    <w:p w:rsidR="004750FC" w:rsidRDefault="004750FC" w:rsidP="00797312">
      <w:pPr>
        <w:pStyle w:val="Standard"/>
        <w:jc w:val="both"/>
      </w:pPr>
      <w:r>
        <w:t xml:space="preserve">Ouverture de la séance à </w:t>
      </w:r>
      <w:r w:rsidR="007D3E8A">
        <w:t>20 h 10</w:t>
      </w:r>
    </w:p>
    <w:p w:rsidR="004750FC" w:rsidRDefault="004750FC" w:rsidP="00797312">
      <w:pPr>
        <w:pStyle w:val="Standard"/>
        <w:jc w:val="both"/>
      </w:pPr>
    </w:p>
    <w:p w:rsidR="004750FC" w:rsidRDefault="004750FC" w:rsidP="00797312">
      <w:pPr>
        <w:pStyle w:val="Standard"/>
        <w:jc w:val="both"/>
      </w:pPr>
      <w:r>
        <w:t>Signature du registre des délibérations de la séance précédente</w:t>
      </w:r>
    </w:p>
    <w:p w:rsidR="004D5391" w:rsidRPr="00283A1F" w:rsidRDefault="004D5391" w:rsidP="00797312">
      <w:pPr>
        <w:pStyle w:val="Standard"/>
        <w:jc w:val="both"/>
        <w:rPr>
          <w:b/>
          <w:bCs/>
        </w:rPr>
      </w:pPr>
    </w:p>
    <w:p w:rsidR="007D3E8A" w:rsidRDefault="007D3E8A" w:rsidP="007D3E8A">
      <w:pPr>
        <w:jc w:val="both"/>
        <w:rPr>
          <w:b/>
          <w:bCs/>
          <w:iCs/>
          <w:sz w:val="22"/>
          <w:szCs w:val="22"/>
        </w:rPr>
      </w:pPr>
      <w:r w:rsidRPr="007D3E8A">
        <w:rPr>
          <w:b/>
          <w:bCs/>
          <w:iCs/>
          <w:sz w:val="22"/>
          <w:szCs w:val="22"/>
        </w:rPr>
        <w:t xml:space="preserve">1 </w:t>
      </w:r>
      <w:r w:rsidR="00C572CD">
        <w:rPr>
          <w:b/>
          <w:bCs/>
          <w:iCs/>
          <w:sz w:val="22"/>
          <w:szCs w:val="22"/>
        </w:rPr>
        <w:t>–</w:t>
      </w:r>
      <w:r w:rsidRPr="007D3E8A">
        <w:rPr>
          <w:b/>
          <w:bCs/>
          <w:iCs/>
          <w:sz w:val="22"/>
          <w:szCs w:val="22"/>
        </w:rPr>
        <w:t xml:space="preserve"> </w:t>
      </w:r>
      <w:r w:rsidR="00C572CD">
        <w:rPr>
          <w:b/>
          <w:bCs/>
          <w:iCs/>
          <w:sz w:val="22"/>
          <w:szCs w:val="22"/>
        </w:rPr>
        <w:t>Renouvellement du matériel informatique</w:t>
      </w:r>
    </w:p>
    <w:p w:rsidR="007D3E8A" w:rsidRPr="00901AEC" w:rsidRDefault="007D3E8A" w:rsidP="007D3E8A">
      <w:pPr>
        <w:jc w:val="both"/>
        <w:rPr>
          <w:b/>
          <w:bCs/>
          <w:iCs/>
          <w:sz w:val="22"/>
          <w:szCs w:val="22"/>
        </w:rPr>
      </w:pPr>
    </w:p>
    <w:p w:rsidR="00C572CD" w:rsidRPr="00C572CD" w:rsidRDefault="00C572CD" w:rsidP="00C572CD">
      <w:pPr>
        <w:pStyle w:val="Corpsdetexte"/>
        <w:tabs>
          <w:tab w:val="left" w:pos="2410"/>
          <w:tab w:val="left" w:pos="6946"/>
        </w:tabs>
        <w:ind w:right="-83"/>
        <w:rPr>
          <w:rFonts w:ascii="Liberation Serif" w:eastAsia="Noto Sans CJK SC Regular" w:hAnsi="Liberation Serif" w:cs="FreeSans"/>
          <w:i w:val="0"/>
          <w:kern w:val="3"/>
          <w:sz w:val="24"/>
          <w:lang w:eastAsia="zh-CN" w:bidi="hi-IN"/>
        </w:rPr>
      </w:pPr>
      <w:r w:rsidRPr="00C572CD">
        <w:rPr>
          <w:rFonts w:ascii="Liberation Serif" w:eastAsia="Noto Sans CJK SC Regular" w:hAnsi="Liberation Serif" w:cs="FreeSans"/>
          <w:i w:val="0"/>
          <w:kern w:val="3"/>
          <w:sz w:val="24"/>
          <w:lang w:eastAsia="zh-CN" w:bidi="hi-IN"/>
        </w:rPr>
        <w:t>Monsieur le Maire rappelle aux membres de l’assemblée délibérante que le SMAD des Combrailles propose périodiquement, aux adhérents de son service informatique, un renouvellement global de leurs matériels informatiques.</w:t>
      </w:r>
    </w:p>
    <w:p w:rsidR="00C572CD" w:rsidRPr="00C572CD" w:rsidRDefault="00C572CD" w:rsidP="00C572CD">
      <w:pPr>
        <w:pStyle w:val="Corpsdetexte"/>
        <w:tabs>
          <w:tab w:val="left" w:pos="2410"/>
          <w:tab w:val="left" w:pos="6946"/>
        </w:tabs>
        <w:ind w:right="-83"/>
        <w:rPr>
          <w:rFonts w:ascii="Liberation Serif" w:eastAsia="Noto Sans CJK SC Regular" w:hAnsi="Liberation Serif" w:cs="FreeSans"/>
          <w:i w:val="0"/>
          <w:kern w:val="3"/>
          <w:sz w:val="24"/>
          <w:lang w:eastAsia="zh-CN" w:bidi="hi-IN"/>
        </w:rPr>
      </w:pPr>
      <w:r w:rsidRPr="00C572CD">
        <w:rPr>
          <w:rFonts w:ascii="Liberation Serif" w:eastAsia="Noto Sans CJK SC Regular" w:hAnsi="Liberation Serif" w:cs="FreeSans"/>
          <w:i w:val="0"/>
          <w:kern w:val="3"/>
          <w:sz w:val="24"/>
          <w:lang w:eastAsia="zh-CN" w:bidi="hi-IN"/>
        </w:rPr>
        <w:t>Il explique qu'un rééquipement est prévu pour</w:t>
      </w:r>
      <w:r w:rsidR="00024B91">
        <w:rPr>
          <w:rFonts w:ascii="Liberation Serif" w:eastAsia="Noto Sans CJK SC Regular" w:hAnsi="Liberation Serif" w:cs="FreeSans"/>
          <w:i w:val="0"/>
          <w:kern w:val="3"/>
          <w:sz w:val="24"/>
          <w:lang w:eastAsia="zh-CN" w:bidi="hi-IN"/>
        </w:rPr>
        <w:t xml:space="preserve"> septembre</w:t>
      </w:r>
      <w:r w:rsidRPr="00C572CD">
        <w:rPr>
          <w:rFonts w:ascii="Liberation Serif" w:eastAsia="Noto Sans CJK SC Regular" w:hAnsi="Liberation Serif" w:cs="FreeSans"/>
          <w:i w:val="0"/>
          <w:kern w:val="3"/>
          <w:sz w:val="24"/>
          <w:lang w:eastAsia="zh-CN" w:bidi="hi-IN"/>
        </w:rPr>
        <w:t xml:space="preserve"> 2021 et que dans le cadre des procédures de marchés publics, ce rééquipement pourrait se faire de façon coordonnée et mutualisée, via la création d'un groupement de commandes, dont les modalités sont définies dans la convention ci-jointe.</w:t>
      </w:r>
    </w:p>
    <w:p w:rsidR="00C572CD" w:rsidRPr="00C572CD" w:rsidRDefault="00C572CD" w:rsidP="00C572CD">
      <w:pPr>
        <w:pStyle w:val="Corpsdetexte"/>
        <w:tabs>
          <w:tab w:val="left" w:pos="2410"/>
          <w:tab w:val="left" w:pos="6946"/>
        </w:tabs>
        <w:ind w:right="-83"/>
        <w:rPr>
          <w:rFonts w:ascii="Liberation Serif" w:eastAsia="Noto Sans CJK SC Regular" w:hAnsi="Liberation Serif" w:cs="FreeSans"/>
          <w:i w:val="0"/>
          <w:kern w:val="3"/>
          <w:sz w:val="24"/>
          <w:lang w:eastAsia="zh-CN" w:bidi="hi-IN"/>
        </w:rPr>
      </w:pPr>
    </w:p>
    <w:p w:rsidR="00C572CD" w:rsidRPr="00C572CD" w:rsidRDefault="00C572CD" w:rsidP="00C572CD">
      <w:pPr>
        <w:pStyle w:val="Corpsdetexte"/>
        <w:tabs>
          <w:tab w:val="left" w:pos="2410"/>
          <w:tab w:val="left" w:pos="6946"/>
        </w:tabs>
        <w:ind w:right="-83"/>
        <w:rPr>
          <w:rFonts w:ascii="Liberation Serif" w:eastAsia="Noto Sans CJK SC Regular" w:hAnsi="Liberation Serif" w:cs="FreeSans"/>
          <w:i w:val="0"/>
          <w:kern w:val="3"/>
          <w:sz w:val="24"/>
          <w:lang w:eastAsia="zh-CN" w:bidi="hi-IN"/>
        </w:rPr>
      </w:pPr>
      <w:r w:rsidRPr="00C572CD">
        <w:rPr>
          <w:rFonts w:ascii="Liberation Serif" w:eastAsia="Noto Sans CJK SC Regular" w:hAnsi="Liberation Serif" w:cs="FreeSans"/>
          <w:i w:val="0"/>
          <w:kern w:val="3"/>
          <w:sz w:val="24"/>
          <w:lang w:eastAsia="zh-CN" w:bidi="hi-IN"/>
        </w:rPr>
        <w:t xml:space="preserve">Il propose donc à l’assemblée délibérante d'adhérer à ce groupement de commandes afin de permettre au SMADC d'inclure </w:t>
      </w:r>
      <w:bookmarkStart w:id="1" w:name="OLE_LINK36"/>
      <w:bookmarkStart w:id="2" w:name="OLE_LINK37"/>
      <w:r w:rsidRPr="00C572CD">
        <w:rPr>
          <w:rFonts w:ascii="Liberation Serif" w:eastAsia="Noto Sans CJK SC Regular" w:hAnsi="Liberation Serif" w:cs="FreeSans"/>
          <w:i w:val="0"/>
          <w:kern w:val="3"/>
          <w:sz w:val="24"/>
          <w:lang w:eastAsia="zh-CN" w:bidi="hi-IN"/>
        </w:rPr>
        <w:t xml:space="preserve">la collectivité </w:t>
      </w:r>
      <w:bookmarkEnd w:id="1"/>
      <w:bookmarkEnd w:id="2"/>
      <w:r w:rsidRPr="00C572CD">
        <w:rPr>
          <w:rFonts w:ascii="Liberation Serif" w:eastAsia="Noto Sans CJK SC Regular" w:hAnsi="Liberation Serif" w:cs="FreeSans"/>
          <w:i w:val="0"/>
          <w:kern w:val="3"/>
          <w:sz w:val="24"/>
          <w:lang w:eastAsia="zh-CN" w:bidi="hi-IN"/>
        </w:rPr>
        <w:t>dans le cadre de ce marché, pour la consultation de prestataires, via une procédure adaptée.</w:t>
      </w:r>
    </w:p>
    <w:p w:rsidR="00C572CD" w:rsidRPr="00C572CD" w:rsidRDefault="00C572CD" w:rsidP="00C572CD">
      <w:pPr>
        <w:pStyle w:val="Corpsdetexte"/>
        <w:tabs>
          <w:tab w:val="left" w:pos="2410"/>
          <w:tab w:val="left" w:pos="6946"/>
        </w:tabs>
        <w:ind w:right="-83"/>
        <w:rPr>
          <w:rFonts w:ascii="Liberation Serif" w:eastAsia="Noto Sans CJK SC Regular" w:hAnsi="Liberation Serif" w:cs="FreeSans"/>
          <w:i w:val="0"/>
          <w:kern w:val="3"/>
          <w:sz w:val="24"/>
          <w:lang w:eastAsia="zh-CN" w:bidi="hi-IN"/>
        </w:rPr>
      </w:pPr>
    </w:p>
    <w:p w:rsidR="00C572CD" w:rsidRPr="00C572CD" w:rsidRDefault="00C572CD" w:rsidP="00C572CD">
      <w:pPr>
        <w:pStyle w:val="Corpsdetexte"/>
        <w:tabs>
          <w:tab w:val="left" w:pos="2410"/>
          <w:tab w:val="left" w:pos="6946"/>
        </w:tabs>
        <w:ind w:right="-83"/>
        <w:rPr>
          <w:rFonts w:ascii="Liberation Serif" w:eastAsia="Noto Sans CJK SC Regular" w:hAnsi="Liberation Serif" w:cs="FreeSans"/>
          <w:i w:val="0"/>
          <w:kern w:val="3"/>
          <w:sz w:val="24"/>
          <w:lang w:eastAsia="zh-CN" w:bidi="hi-IN"/>
        </w:rPr>
      </w:pPr>
      <w:r w:rsidRPr="00C572CD">
        <w:rPr>
          <w:rFonts w:ascii="Liberation Serif" w:eastAsia="Noto Sans CJK SC Regular" w:hAnsi="Liberation Serif" w:cs="FreeSans"/>
          <w:i w:val="0"/>
          <w:kern w:val="3"/>
          <w:sz w:val="24"/>
          <w:lang w:eastAsia="zh-CN" w:bidi="hi-IN"/>
        </w:rPr>
        <w:t>Il précise, que conformément au code de la commande publique, dans le cadre d'un groupement de commandes, la collectivité doit définir ses besoins et les transmettre au coordonnateur du groupement, préalablement à la mise en concurrence de prestataires et d'autre part, que la collectivité passera ensuite commande auprès du prestataire retenu par le groupement.</w:t>
      </w:r>
    </w:p>
    <w:p w:rsidR="00C572CD" w:rsidRPr="00C572CD" w:rsidRDefault="00C572CD" w:rsidP="00C572CD">
      <w:pPr>
        <w:pStyle w:val="Corpsdetexte"/>
        <w:tabs>
          <w:tab w:val="left" w:pos="2410"/>
          <w:tab w:val="left" w:pos="6946"/>
        </w:tabs>
        <w:ind w:right="-83"/>
        <w:rPr>
          <w:rFonts w:ascii="Liberation Serif" w:eastAsia="Noto Sans CJK SC Regular" w:hAnsi="Liberation Serif" w:cs="FreeSans"/>
          <w:i w:val="0"/>
          <w:kern w:val="3"/>
          <w:sz w:val="24"/>
          <w:lang w:eastAsia="zh-CN" w:bidi="hi-IN"/>
        </w:rPr>
      </w:pPr>
    </w:p>
    <w:p w:rsidR="00C572CD" w:rsidRPr="00C572CD" w:rsidRDefault="00C572CD" w:rsidP="00C572CD">
      <w:pPr>
        <w:jc w:val="both"/>
      </w:pPr>
      <w:r w:rsidRPr="00C572CD">
        <w:t>Ouï cet exposé et après en avoir délibéré, l'assemblée délibérante, à l’unanimité</w:t>
      </w:r>
    </w:p>
    <w:p w:rsidR="00C572CD" w:rsidRPr="00C572CD" w:rsidRDefault="00C572CD" w:rsidP="00C572CD">
      <w:pPr>
        <w:jc w:val="both"/>
      </w:pPr>
    </w:p>
    <w:p w:rsidR="00C572CD" w:rsidRDefault="00C572CD" w:rsidP="00C572CD">
      <w:pPr>
        <w:pStyle w:val="Paragraphedeliste"/>
        <w:numPr>
          <w:ilvl w:val="0"/>
          <w:numId w:val="4"/>
        </w:numPr>
        <w:jc w:val="both"/>
      </w:pPr>
      <w:r w:rsidRPr="00C572CD">
        <w:t>APPROUVE l’intérêt de cette démarche mutualisée et coordonnée ;</w:t>
      </w:r>
    </w:p>
    <w:p w:rsidR="00C572CD" w:rsidRPr="00C572CD" w:rsidRDefault="00C572CD" w:rsidP="00C572CD">
      <w:pPr>
        <w:pStyle w:val="Paragraphedeliste"/>
        <w:numPr>
          <w:ilvl w:val="0"/>
          <w:numId w:val="4"/>
        </w:numPr>
        <w:jc w:val="both"/>
      </w:pPr>
      <w:r w:rsidRPr="00C572CD">
        <w:t>DECIDE d'adhérer au groupement de commandes proposé par le SMAD des Combrailles ;</w:t>
      </w:r>
    </w:p>
    <w:p w:rsidR="00C572CD" w:rsidRPr="00024B91" w:rsidRDefault="00C572CD" w:rsidP="00950628">
      <w:pPr>
        <w:pStyle w:val="Corpsdetexte"/>
        <w:numPr>
          <w:ilvl w:val="0"/>
          <w:numId w:val="4"/>
        </w:numPr>
        <w:tabs>
          <w:tab w:val="left" w:pos="2410"/>
          <w:tab w:val="left" w:pos="6946"/>
        </w:tabs>
        <w:ind w:right="-83"/>
        <w:rPr>
          <w:rFonts w:ascii="Liberation Serif" w:eastAsia="Noto Sans CJK SC Regular" w:hAnsi="Liberation Serif" w:cs="FreeSans"/>
          <w:i w:val="0"/>
          <w:kern w:val="3"/>
          <w:sz w:val="24"/>
          <w:lang w:eastAsia="zh-CN" w:bidi="hi-IN"/>
        </w:rPr>
      </w:pPr>
      <w:r w:rsidRPr="00024B91">
        <w:rPr>
          <w:rFonts w:ascii="Liberation Serif" w:eastAsia="Noto Sans CJK SC Regular" w:hAnsi="Liberation Serif" w:cs="FreeSans"/>
          <w:i w:val="0"/>
          <w:kern w:val="3"/>
          <w:sz w:val="24"/>
          <w:lang w:eastAsia="zh-CN" w:bidi="hi-IN"/>
        </w:rPr>
        <w:t>DECLARE que la collectivité a défini ses besoins comme suit (en fonction du formulaire de définition des besoins transmis par le SMAD des Combrailles) :</w:t>
      </w:r>
    </w:p>
    <w:p w:rsidR="00C572CD" w:rsidRPr="00C572CD" w:rsidRDefault="00C572CD" w:rsidP="00024B91">
      <w:pPr>
        <w:pStyle w:val="Paragraphedeliste"/>
        <w:numPr>
          <w:ilvl w:val="0"/>
          <w:numId w:val="6"/>
        </w:numPr>
        <w:suppressAutoHyphens w:val="0"/>
        <w:autoSpaceDN/>
        <w:ind w:left="1560"/>
        <w:jc w:val="both"/>
        <w:textAlignment w:val="auto"/>
        <w:rPr>
          <w:rFonts w:cs="FreeSans"/>
          <w:szCs w:val="24"/>
        </w:rPr>
      </w:pPr>
      <w:r w:rsidRPr="00C572CD">
        <w:rPr>
          <w:rFonts w:cs="FreeSans"/>
          <w:szCs w:val="24"/>
        </w:rPr>
        <w:t>1.B "configuration type" à 1750 € TTC)</w:t>
      </w:r>
    </w:p>
    <w:p w:rsidR="00C572CD" w:rsidRPr="00C572CD" w:rsidRDefault="00C572CD" w:rsidP="00024B91">
      <w:pPr>
        <w:pStyle w:val="Paragraphedeliste"/>
        <w:numPr>
          <w:ilvl w:val="0"/>
          <w:numId w:val="6"/>
        </w:numPr>
        <w:suppressAutoHyphens w:val="0"/>
        <w:autoSpaceDN/>
        <w:ind w:left="1560"/>
        <w:jc w:val="both"/>
        <w:textAlignment w:val="auto"/>
        <w:rPr>
          <w:rFonts w:cs="FreeSans"/>
          <w:szCs w:val="24"/>
        </w:rPr>
      </w:pPr>
      <w:r w:rsidRPr="00C572CD">
        <w:rPr>
          <w:rFonts w:cs="FreeSans"/>
          <w:szCs w:val="24"/>
        </w:rPr>
        <w:t>Matériel de visioconférence : webcam Full HD vidéo à 100 € TTC</w:t>
      </w:r>
    </w:p>
    <w:p w:rsidR="00C572CD" w:rsidRPr="00C572CD" w:rsidRDefault="00C572CD" w:rsidP="00024B91">
      <w:pPr>
        <w:pStyle w:val="Paragraphedeliste"/>
        <w:numPr>
          <w:ilvl w:val="0"/>
          <w:numId w:val="6"/>
        </w:numPr>
        <w:suppressAutoHyphens w:val="0"/>
        <w:autoSpaceDN/>
        <w:ind w:left="1560"/>
        <w:jc w:val="both"/>
        <w:textAlignment w:val="auto"/>
        <w:rPr>
          <w:rFonts w:cs="FreeSans"/>
          <w:szCs w:val="24"/>
        </w:rPr>
      </w:pPr>
      <w:r w:rsidRPr="00C572CD">
        <w:rPr>
          <w:rFonts w:cs="FreeSans"/>
          <w:szCs w:val="24"/>
        </w:rPr>
        <w:t>Matériel de visioconférence : combiné micro-casque à 50 € TTC</w:t>
      </w:r>
    </w:p>
    <w:p w:rsidR="00C572CD" w:rsidRPr="00C572CD" w:rsidRDefault="00C572CD" w:rsidP="00EA42D0">
      <w:pPr>
        <w:pStyle w:val="Paragraphedeliste"/>
        <w:numPr>
          <w:ilvl w:val="0"/>
          <w:numId w:val="7"/>
        </w:numPr>
        <w:jc w:val="both"/>
        <w:rPr>
          <w:rFonts w:cs="FreeSans"/>
        </w:rPr>
      </w:pPr>
      <w:r w:rsidRPr="00C572CD">
        <w:t>APPROUVE les modalités définies dans la convention constitutive du groupement de commandes ci-jointe ;</w:t>
      </w:r>
    </w:p>
    <w:p w:rsidR="00C572CD" w:rsidRPr="00C572CD" w:rsidRDefault="00C572CD" w:rsidP="00C13614">
      <w:pPr>
        <w:pStyle w:val="Paragraphedeliste"/>
        <w:numPr>
          <w:ilvl w:val="0"/>
          <w:numId w:val="7"/>
        </w:numPr>
        <w:jc w:val="both"/>
        <w:rPr>
          <w:rFonts w:cs="FreeSans"/>
        </w:rPr>
      </w:pPr>
      <w:r w:rsidRPr="00C572CD">
        <w:t>DIT que les crédits nécessaires au paiement de la commande finale, basée sur la fiche de définition des besoins ci-jointe, seront inscrits au budget 2021 de l’Etablissement Public Local ;</w:t>
      </w:r>
    </w:p>
    <w:p w:rsidR="00C572CD" w:rsidRDefault="00C572CD" w:rsidP="00024B91">
      <w:pPr>
        <w:pStyle w:val="Paragraphedeliste"/>
        <w:numPr>
          <w:ilvl w:val="0"/>
          <w:numId w:val="7"/>
        </w:numPr>
        <w:autoSpaceDE w:val="0"/>
        <w:adjustRightInd w:val="0"/>
        <w:jc w:val="both"/>
      </w:pPr>
      <w:r w:rsidRPr="00C572CD">
        <w:t xml:space="preserve">AUTORISE </w:t>
      </w:r>
      <w:bookmarkStart w:id="3" w:name="OLE_LINK38"/>
      <w:bookmarkStart w:id="4" w:name="OLE_LINK39"/>
      <w:r w:rsidRPr="00C572CD">
        <w:t>Mme le Maire</w:t>
      </w:r>
      <w:bookmarkEnd w:id="3"/>
      <w:bookmarkEnd w:id="4"/>
      <w:r w:rsidRPr="00C572CD">
        <w:t xml:space="preserve"> à signer la convention constitutive du groupement de commandes et tout autre document relatif à ce dossier.</w:t>
      </w:r>
    </w:p>
    <w:p w:rsidR="00024B91" w:rsidRDefault="00024B91" w:rsidP="00024B91">
      <w:pPr>
        <w:autoSpaceDE w:val="0"/>
        <w:adjustRightInd w:val="0"/>
        <w:jc w:val="both"/>
      </w:pPr>
    </w:p>
    <w:p w:rsidR="00024B91" w:rsidRPr="00C572CD" w:rsidRDefault="00024B91" w:rsidP="00024B91">
      <w:pPr>
        <w:autoSpaceDE w:val="0"/>
        <w:adjustRightInd w:val="0"/>
        <w:jc w:val="both"/>
      </w:pPr>
    </w:p>
    <w:p w:rsidR="00CA7701" w:rsidRPr="00283A1F" w:rsidRDefault="00CA7701" w:rsidP="00797312">
      <w:pPr>
        <w:pStyle w:val="Standard"/>
        <w:jc w:val="both"/>
      </w:pPr>
    </w:p>
    <w:p w:rsidR="007D3E8A" w:rsidRDefault="007D3E8A" w:rsidP="007D3E8A">
      <w:pPr>
        <w:jc w:val="both"/>
        <w:rPr>
          <w:b/>
          <w:bCs/>
          <w:iCs/>
          <w:sz w:val="22"/>
          <w:szCs w:val="22"/>
        </w:rPr>
      </w:pPr>
      <w:r w:rsidRPr="007D3E8A">
        <w:rPr>
          <w:b/>
          <w:bCs/>
          <w:iCs/>
          <w:sz w:val="22"/>
          <w:szCs w:val="22"/>
        </w:rPr>
        <w:lastRenderedPageBreak/>
        <w:t xml:space="preserve">2 </w:t>
      </w:r>
      <w:r w:rsidR="00024B91">
        <w:rPr>
          <w:b/>
          <w:bCs/>
          <w:iCs/>
          <w:sz w:val="22"/>
          <w:szCs w:val="22"/>
        </w:rPr>
        <w:t>–</w:t>
      </w:r>
      <w:r>
        <w:rPr>
          <w:b/>
          <w:bCs/>
          <w:iCs/>
          <w:sz w:val="22"/>
          <w:szCs w:val="22"/>
        </w:rPr>
        <w:t xml:space="preserve"> </w:t>
      </w:r>
      <w:r w:rsidR="00024B91">
        <w:rPr>
          <w:b/>
          <w:bCs/>
          <w:iCs/>
          <w:sz w:val="22"/>
          <w:szCs w:val="22"/>
        </w:rPr>
        <w:t>distribution du bulletin municipal et du bulletin d’information de la communauté de communes</w:t>
      </w:r>
    </w:p>
    <w:p w:rsidR="007D3E8A" w:rsidRPr="00901AEC" w:rsidRDefault="007D3E8A" w:rsidP="007D3E8A">
      <w:pPr>
        <w:jc w:val="both"/>
        <w:rPr>
          <w:b/>
          <w:bCs/>
          <w:iCs/>
          <w:sz w:val="22"/>
          <w:szCs w:val="22"/>
        </w:rPr>
      </w:pPr>
    </w:p>
    <w:p w:rsidR="007D3E8A" w:rsidRDefault="00024B91" w:rsidP="00024B91">
      <w:pPr>
        <w:tabs>
          <w:tab w:val="left" w:pos="6804"/>
        </w:tabs>
        <w:jc w:val="both"/>
      </w:pPr>
      <w:r>
        <w:t>Les conseillers se chargent, chacun de la distribution suivant leur secteur</w:t>
      </w:r>
      <w:r w:rsidR="000910B3">
        <w:t xml:space="preserve"> et suivant leur disponibilité</w:t>
      </w:r>
      <w:r>
        <w:t>.</w:t>
      </w:r>
    </w:p>
    <w:p w:rsidR="007D3E8A" w:rsidRPr="00283A1F" w:rsidRDefault="007D3E8A" w:rsidP="00797312">
      <w:pPr>
        <w:pStyle w:val="Standard"/>
        <w:jc w:val="both"/>
      </w:pPr>
    </w:p>
    <w:p w:rsidR="007B41DC" w:rsidRPr="00283A1F" w:rsidRDefault="006E0601" w:rsidP="00797312">
      <w:pPr>
        <w:pStyle w:val="Standard"/>
        <w:jc w:val="both"/>
        <w:rPr>
          <w:b/>
          <w:bCs/>
        </w:rPr>
      </w:pPr>
      <w:r w:rsidRPr="00283A1F">
        <w:rPr>
          <w:b/>
        </w:rPr>
        <w:t xml:space="preserve">3 </w:t>
      </w:r>
      <w:r w:rsidR="00BD41C5">
        <w:rPr>
          <w:b/>
        </w:rPr>
        <w:t>–</w:t>
      </w:r>
      <w:r w:rsidR="006F2B77" w:rsidRPr="00283A1F">
        <w:t xml:space="preserve"> </w:t>
      </w:r>
      <w:r w:rsidR="00024B91">
        <w:rPr>
          <w:b/>
          <w:bCs/>
        </w:rPr>
        <w:t>Point sur l’école</w:t>
      </w:r>
    </w:p>
    <w:p w:rsidR="00FB6264" w:rsidRPr="00283A1F" w:rsidRDefault="00FB6264" w:rsidP="00797312">
      <w:pPr>
        <w:pStyle w:val="Standard"/>
        <w:jc w:val="both"/>
        <w:rPr>
          <w:b/>
          <w:bCs/>
        </w:rPr>
      </w:pPr>
    </w:p>
    <w:p w:rsidR="00024B91" w:rsidRDefault="00024B91" w:rsidP="00024B91">
      <w:pPr>
        <w:pStyle w:val="Paragraphedeliste"/>
        <w:numPr>
          <w:ilvl w:val="0"/>
          <w:numId w:val="8"/>
        </w:numPr>
        <w:ind w:right="39"/>
        <w:jc w:val="both"/>
        <w:rPr>
          <w:rFonts w:ascii="CG Times" w:hAnsi="CG Times"/>
        </w:rPr>
      </w:pPr>
      <w:r>
        <w:rPr>
          <w:rFonts w:ascii="CG Times" w:hAnsi="CG Times"/>
        </w:rPr>
        <w:t>Monsieur le Maire fait part à l’assemblée d’un courrier de la famille LE GALL domiciliée à la Bourgeade qui informe que le</w:t>
      </w:r>
      <w:r w:rsidR="00FF244C">
        <w:rPr>
          <w:rFonts w:ascii="CG Times" w:hAnsi="CG Times"/>
        </w:rPr>
        <w:t>ur</w:t>
      </w:r>
      <w:r>
        <w:rPr>
          <w:rFonts w:ascii="CG Times" w:hAnsi="CG Times"/>
        </w:rPr>
        <w:t xml:space="preserve"> fille Thifaine n’ira plus à l’école à partir de la rentrée de janvier suite à une mésentente avec l’institutrice.</w:t>
      </w:r>
      <w:r w:rsidR="00FF244C">
        <w:rPr>
          <w:rFonts w:ascii="CG Times" w:hAnsi="CG Times"/>
        </w:rPr>
        <w:t xml:space="preserve"> Les parents feront l’école à domicile.</w:t>
      </w:r>
    </w:p>
    <w:p w:rsidR="00024B91" w:rsidRDefault="00024B91" w:rsidP="00024B91">
      <w:pPr>
        <w:pStyle w:val="Paragraphedeliste"/>
        <w:ind w:left="1429" w:right="39"/>
        <w:jc w:val="both"/>
        <w:rPr>
          <w:rFonts w:ascii="CG Times" w:hAnsi="CG Times"/>
        </w:rPr>
      </w:pPr>
      <w:r>
        <w:rPr>
          <w:rFonts w:ascii="CG Times" w:hAnsi="CG Times"/>
        </w:rPr>
        <w:t>Ce qui ramène au nombre de 37 enfants au sein du RPI</w:t>
      </w:r>
      <w:r w:rsidR="00FF244C">
        <w:rPr>
          <w:rFonts w:ascii="CG Times" w:hAnsi="CG Times"/>
        </w:rPr>
        <w:t>.</w:t>
      </w:r>
    </w:p>
    <w:p w:rsidR="00FF244C" w:rsidRDefault="00FF244C" w:rsidP="00024B91">
      <w:pPr>
        <w:pStyle w:val="Paragraphedeliste"/>
        <w:ind w:left="1429" w:right="39"/>
        <w:jc w:val="both"/>
        <w:rPr>
          <w:rFonts w:ascii="CG Times" w:hAnsi="CG Times"/>
        </w:rPr>
      </w:pPr>
    </w:p>
    <w:p w:rsidR="00FF244C" w:rsidRDefault="00FF244C" w:rsidP="00FF244C">
      <w:pPr>
        <w:pStyle w:val="Paragraphedeliste"/>
        <w:numPr>
          <w:ilvl w:val="0"/>
          <w:numId w:val="8"/>
        </w:numPr>
        <w:ind w:right="39"/>
        <w:jc w:val="both"/>
        <w:rPr>
          <w:rFonts w:ascii="CG Times" w:hAnsi="CG Times"/>
        </w:rPr>
      </w:pPr>
      <w:r>
        <w:rPr>
          <w:rFonts w:ascii="CG Times" w:hAnsi="CG Times"/>
        </w:rPr>
        <w:t>Présentation par Monsieur le Maire du compte-rendu du conseil d’école du 15 décembre 2020 du RPI Biollet-Charensat-Espinasse</w:t>
      </w:r>
    </w:p>
    <w:p w:rsidR="00FF244C" w:rsidRDefault="00FF244C" w:rsidP="00FF244C">
      <w:pPr>
        <w:pStyle w:val="Paragraphedeliste"/>
        <w:ind w:left="1429" w:right="39"/>
        <w:jc w:val="both"/>
        <w:rPr>
          <w:rFonts w:ascii="CG Times" w:hAnsi="CG Times"/>
        </w:rPr>
      </w:pPr>
    </w:p>
    <w:p w:rsidR="00FF244C" w:rsidRDefault="003B09FA" w:rsidP="00FF244C">
      <w:pPr>
        <w:pStyle w:val="Paragraphedeliste"/>
        <w:numPr>
          <w:ilvl w:val="0"/>
          <w:numId w:val="8"/>
        </w:numPr>
        <w:ind w:right="39"/>
        <w:jc w:val="both"/>
        <w:rPr>
          <w:rFonts w:ascii="CG Times" w:hAnsi="CG Times"/>
        </w:rPr>
      </w:pPr>
      <w:r>
        <w:rPr>
          <w:rFonts w:ascii="CG Times" w:hAnsi="CG Times"/>
        </w:rPr>
        <w:t>Projet</w:t>
      </w:r>
      <w:r w:rsidR="00FF244C">
        <w:rPr>
          <w:rFonts w:ascii="CG Times" w:hAnsi="CG Times"/>
        </w:rPr>
        <w:t xml:space="preserve"> d’un compostage à l’école d’Espinasse dans le cadre de l’attribution du label E3D (école en démarche de développement durable). Ce projet a été validé par le conseil municipal </w:t>
      </w:r>
      <w:r>
        <w:rPr>
          <w:rFonts w:ascii="CG Times" w:hAnsi="CG Times"/>
        </w:rPr>
        <w:t xml:space="preserve">avec la mise en place de trois bacs de compostage (bac apport des déchets, bac broyage et bac maturation) placés dans la cour de l’école sur un carré d’herbe à côté des sapins, </w:t>
      </w:r>
      <w:r w:rsidR="001B7684">
        <w:rPr>
          <w:rFonts w:ascii="CG Times" w:hAnsi="CG Times"/>
        </w:rPr>
        <w:t xml:space="preserve">et </w:t>
      </w:r>
      <w:r>
        <w:rPr>
          <w:rFonts w:ascii="CG Times" w:hAnsi="CG Times"/>
        </w:rPr>
        <w:t xml:space="preserve">la pesée des déchets de la cantine. Une formation sera dispensée par le SICTOM à l’institutrice et aux 2 employés communaux et </w:t>
      </w:r>
      <w:r w:rsidR="001B7684">
        <w:rPr>
          <w:rFonts w:ascii="CG Times" w:hAnsi="CG Times"/>
        </w:rPr>
        <w:t>a</w:t>
      </w:r>
      <w:r>
        <w:rPr>
          <w:rFonts w:ascii="CG Times" w:hAnsi="CG Times"/>
        </w:rPr>
        <w:t xml:space="preserve">u référent de la municipalité (Xavier DONEAUD).  Un partenariat avec la commune de Saint-Priest-des-Champs est à demander pour l’apport de 1 m3 de broyat pour 1 an. </w:t>
      </w:r>
      <w:r w:rsidR="005521BA">
        <w:rPr>
          <w:rFonts w:ascii="CG Times" w:hAnsi="CG Times"/>
        </w:rPr>
        <w:t>Ce projet sera suivi par le SICTOM et l’institutrice via une application appelée « Logi-prox »</w:t>
      </w:r>
    </w:p>
    <w:p w:rsidR="005521BA" w:rsidRDefault="005521BA" w:rsidP="00FF244C">
      <w:pPr>
        <w:pStyle w:val="Paragraphedeliste"/>
        <w:numPr>
          <w:ilvl w:val="0"/>
          <w:numId w:val="8"/>
        </w:numPr>
        <w:ind w:right="39"/>
        <w:jc w:val="both"/>
        <w:rPr>
          <w:rFonts w:ascii="CG Times" w:hAnsi="CG Times"/>
        </w:rPr>
      </w:pPr>
      <w:r>
        <w:rPr>
          <w:rFonts w:ascii="CG Times" w:hAnsi="CG Times"/>
        </w:rPr>
        <w:t>Achat d’une petite poubelle de ménage pour la cantine.</w:t>
      </w:r>
    </w:p>
    <w:p w:rsidR="00024B91" w:rsidRDefault="00024B91" w:rsidP="00024B91">
      <w:pPr>
        <w:pStyle w:val="Paragraphedeliste"/>
        <w:ind w:left="1429" w:right="39"/>
        <w:jc w:val="both"/>
        <w:rPr>
          <w:rFonts w:ascii="CG Times" w:hAnsi="CG Times"/>
        </w:rPr>
      </w:pPr>
    </w:p>
    <w:p w:rsidR="004D5391" w:rsidRDefault="006E0601" w:rsidP="00797312">
      <w:pPr>
        <w:pStyle w:val="Standard"/>
        <w:jc w:val="both"/>
        <w:rPr>
          <w:b/>
          <w:bCs/>
          <w:iCs/>
        </w:rPr>
      </w:pPr>
      <w:r w:rsidRPr="00283A1F">
        <w:rPr>
          <w:b/>
        </w:rPr>
        <w:t>4 –</w:t>
      </w:r>
      <w:r w:rsidR="006F2B77" w:rsidRPr="00283A1F">
        <w:rPr>
          <w:b/>
        </w:rPr>
        <w:t xml:space="preserve"> </w:t>
      </w:r>
      <w:r w:rsidR="005521BA">
        <w:rPr>
          <w:b/>
        </w:rPr>
        <w:t xml:space="preserve">État d’avancement du projet d’acquisition de la maison ALDEBERT </w:t>
      </w:r>
    </w:p>
    <w:p w:rsidR="00BD41C5" w:rsidRPr="00283A1F" w:rsidRDefault="00BD41C5" w:rsidP="00797312">
      <w:pPr>
        <w:pStyle w:val="Standard"/>
        <w:jc w:val="both"/>
      </w:pPr>
    </w:p>
    <w:p w:rsidR="005521BA" w:rsidRDefault="005521BA" w:rsidP="00BD41C5">
      <w:pPr>
        <w:ind w:right="39"/>
        <w:jc w:val="both"/>
        <w:rPr>
          <w:rFonts w:ascii="CG Times" w:hAnsi="CG Times"/>
        </w:rPr>
      </w:pPr>
      <w:r>
        <w:rPr>
          <w:rFonts w:ascii="CG Times" w:hAnsi="CG Times"/>
        </w:rPr>
        <w:t>Mise à prix en agence à 28 000 €.</w:t>
      </w:r>
    </w:p>
    <w:p w:rsidR="005521BA" w:rsidRDefault="005521BA" w:rsidP="00BD41C5">
      <w:pPr>
        <w:ind w:right="39"/>
        <w:jc w:val="both"/>
        <w:rPr>
          <w:rFonts w:ascii="CG Times" w:hAnsi="CG Times"/>
        </w:rPr>
      </w:pPr>
      <w:r>
        <w:rPr>
          <w:rFonts w:ascii="CG Times" w:hAnsi="CG Times"/>
        </w:rPr>
        <w:t>Le conseil municipal estime que ce prix est trop cher pour envisager une acquisition par la commune.</w:t>
      </w:r>
    </w:p>
    <w:p w:rsidR="00E63ABC" w:rsidRPr="00283A1F" w:rsidRDefault="005521BA" w:rsidP="005521BA">
      <w:pPr>
        <w:ind w:right="39"/>
        <w:jc w:val="both"/>
      </w:pPr>
      <w:r>
        <w:rPr>
          <w:rFonts w:ascii="CG Times" w:hAnsi="CG Times"/>
        </w:rPr>
        <w:t xml:space="preserve"> </w:t>
      </w:r>
    </w:p>
    <w:p w:rsidR="006E0601" w:rsidRDefault="006E0601" w:rsidP="00797312">
      <w:pPr>
        <w:pStyle w:val="Standard"/>
        <w:jc w:val="both"/>
        <w:rPr>
          <w:b/>
        </w:rPr>
      </w:pPr>
      <w:r w:rsidRPr="00283A1F">
        <w:rPr>
          <w:b/>
        </w:rPr>
        <w:t xml:space="preserve">5 – </w:t>
      </w:r>
      <w:r w:rsidR="005521BA">
        <w:rPr>
          <w:b/>
        </w:rPr>
        <w:t>Projet du remplacement du tracteur communal</w:t>
      </w:r>
    </w:p>
    <w:p w:rsidR="00BB1FC1" w:rsidRDefault="00BB1FC1" w:rsidP="00797312">
      <w:pPr>
        <w:pStyle w:val="Standard"/>
        <w:jc w:val="both"/>
        <w:rPr>
          <w:b/>
        </w:rPr>
      </w:pPr>
    </w:p>
    <w:p w:rsidR="005521BA" w:rsidRDefault="005521BA" w:rsidP="00BB1FC1">
      <w:pPr>
        <w:tabs>
          <w:tab w:val="left" w:pos="6804"/>
        </w:tabs>
        <w:jc w:val="both"/>
      </w:pPr>
      <w:r>
        <w:t xml:space="preserve">Subvention possible de 50 % avec un montant maximum de 23 000 €. </w:t>
      </w:r>
    </w:p>
    <w:p w:rsidR="009F4B15" w:rsidRDefault="005521BA" w:rsidP="00BB1FC1">
      <w:pPr>
        <w:tabs>
          <w:tab w:val="left" w:pos="6804"/>
        </w:tabs>
        <w:jc w:val="both"/>
      </w:pPr>
      <w:r>
        <w:t>Le conseil municipal s’interroge sur l’opportunité</w:t>
      </w:r>
      <w:r w:rsidR="009F4B15">
        <w:t xml:space="preserve"> du changement de ce matériel du fait de la proche fin de carrière de l’employé communal.</w:t>
      </w:r>
    </w:p>
    <w:p w:rsidR="00BB1FC1" w:rsidRDefault="009F4B15" w:rsidP="009F4B15">
      <w:pPr>
        <w:tabs>
          <w:tab w:val="left" w:pos="6804"/>
        </w:tabs>
        <w:jc w:val="both"/>
      </w:pPr>
      <w:r>
        <w:t xml:space="preserve">Il est envisagé de se renseigner sur le prix d’achat d’une « sableuse/saleuse » portée par le tracteur. </w:t>
      </w:r>
      <w:r w:rsidR="005521BA">
        <w:t xml:space="preserve"> </w:t>
      </w:r>
    </w:p>
    <w:p w:rsidR="009F4B15" w:rsidRPr="00283A1F" w:rsidRDefault="009F4B15" w:rsidP="009F4B15">
      <w:pPr>
        <w:tabs>
          <w:tab w:val="left" w:pos="6804"/>
        </w:tabs>
        <w:jc w:val="both"/>
        <w:rPr>
          <w:b/>
        </w:rPr>
      </w:pPr>
      <w:r>
        <w:t xml:space="preserve">Yves GIDEL se charge de demander des devis. </w:t>
      </w:r>
    </w:p>
    <w:p w:rsidR="007B41DC" w:rsidRPr="00283A1F" w:rsidRDefault="007B41DC" w:rsidP="00797312">
      <w:pPr>
        <w:pStyle w:val="Standard"/>
        <w:jc w:val="both"/>
      </w:pPr>
    </w:p>
    <w:p w:rsidR="007B41DC" w:rsidRPr="00BB1FC1" w:rsidRDefault="00BB1FC1" w:rsidP="00797312">
      <w:pPr>
        <w:pStyle w:val="Standard"/>
        <w:jc w:val="both"/>
        <w:rPr>
          <w:b/>
          <w:bCs/>
        </w:rPr>
      </w:pPr>
      <w:r w:rsidRPr="00BB1FC1">
        <w:rPr>
          <w:b/>
        </w:rPr>
        <w:t xml:space="preserve">6- </w:t>
      </w:r>
      <w:r w:rsidR="009F4B15">
        <w:rPr>
          <w:b/>
        </w:rPr>
        <w:t>Bilan du contrôle de la station d’épuration</w:t>
      </w:r>
    </w:p>
    <w:p w:rsidR="00F83637" w:rsidRPr="00283A1F" w:rsidRDefault="00F83637" w:rsidP="00797312">
      <w:pPr>
        <w:pStyle w:val="Standard"/>
        <w:jc w:val="both"/>
        <w:rPr>
          <w:b/>
          <w:bCs/>
        </w:rPr>
      </w:pPr>
    </w:p>
    <w:p w:rsidR="002E55FA" w:rsidRDefault="009F4B15" w:rsidP="00BB1FC1">
      <w:pPr>
        <w:pStyle w:val="Standard"/>
        <w:jc w:val="both"/>
        <w:rPr>
          <w:bCs/>
        </w:rPr>
      </w:pPr>
      <w:r>
        <w:rPr>
          <w:bCs/>
        </w:rPr>
        <w:t xml:space="preserve">Monsieur le Maire fait part à l’assemblée que le service départemental d’assistance technique à l’eau et à l’assainissement a envoyé son rapport de visite du 01/12/2020. : résultat conforme et pas de nuisance. </w:t>
      </w:r>
    </w:p>
    <w:p w:rsidR="002E55FA" w:rsidRDefault="002E55FA" w:rsidP="00BB1FC1">
      <w:pPr>
        <w:pStyle w:val="Standard"/>
        <w:jc w:val="both"/>
        <w:rPr>
          <w:bCs/>
        </w:rPr>
      </w:pPr>
      <w:r>
        <w:rPr>
          <w:bCs/>
        </w:rPr>
        <w:t xml:space="preserve">Le nettoyage des bouches des caniveaux est à la charge de la mairie. La SEMERAP peut se charger du débouchage des regards. </w:t>
      </w:r>
    </w:p>
    <w:p w:rsidR="007B41DC" w:rsidRPr="00283A1F" w:rsidRDefault="007B41DC" w:rsidP="00797312">
      <w:pPr>
        <w:pStyle w:val="Standard"/>
        <w:jc w:val="both"/>
      </w:pPr>
    </w:p>
    <w:p w:rsidR="007B41DC" w:rsidRPr="00283A1F" w:rsidRDefault="00827C0C" w:rsidP="00797312">
      <w:pPr>
        <w:pStyle w:val="Standard"/>
        <w:jc w:val="both"/>
        <w:rPr>
          <w:b/>
          <w:bCs/>
        </w:rPr>
      </w:pPr>
      <w:r>
        <w:rPr>
          <w:b/>
          <w:bCs/>
        </w:rPr>
        <w:t xml:space="preserve">7- </w:t>
      </w:r>
      <w:r w:rsidR="002E55FA">
        <w:rPr>
          <w:b/>
          <w:bCs/>
        </w:rPr>
        <w:t>Solde des travaux de voirie 2020</w:t>
      </w:r>
    </w:p>
    <w:p w:rsidR="006E0601" w:rsidRDefault="006E0601" w:rsidP="00797312">
      <w:pPr>
        <w:pStyle w:val="Standard"/>
        <w:jc w:val="both"/>
      </w:pPr>
    </w:p>
    <w:p w:rsidR="001648BB" w:rsidRDefault="002E55FA" w:rsidP="00797312">
      <w:pPr>
        <w:pStyle w:val="Standard"/>
        <w:jc w:val="both"/>
      </w:pPr>
      <w:r>
        <w:t xml:space="preserve">Le SIV doit intervenir fin février pour les fossés à nettoyer avec les buses d’entrée de champ qu’il faut au préalable définir. Yves GIDEL et Marcel </w:t>
      </w:r>
      <w:r w:rsidR="001648BB">
        <w:t xml:space="preserve">RAYNAUD iront voir les propriétaires pour savoir ce qu’ils vont faire de leurs buses. </w:t>
      </w:r>
    </w:p>
    <w:p w:rsidR="00487137" w:rsidRDefault="001648BB" w:rsidP="00797312">
      <w:pPr>
        <w:pStyle w:val="Standard"/>
        <w:jc w:val="both"/>
      </w:pPr>
      <w:r>
        <w:t>Au cours de l’opération prévoir le fossé à Chausserue chez Pierre AUBIGNAT.</w:t>
      </w:r>
    </w:p>
    <w:p w:rsidR="00487137" w:rsidRPr="00283A1F" w:rsidRDefault="00487137" w:rsidP="00797312">
      <w:pPr>
        <w:pStyle w:val="Standard"/>
        <w:jc w:val="both"/>
      </w:pPr>
    </w:p>
    <w:p w:rsidR="007B41DC" w:rsidRPr="00283A1F" w:rsidRDefault="00827C0C" w:rsidP="00797312">
      <w:pPr>
        <w:pStyle w:val="Standard"/>
        <w:jc w:val="both"/>
        <w:rPr>
          <w:b/>
          <w:bCs/>
        </w:rPr>
      </w:pPr>
      <w:r w:rsidRPr="00827C0C">
        <w:rPr>
          <w:b/>
        </w:rPr>
        <w:lastRenderedPageBreak/>
        <w:t>8-</w:t>
      </w:r>
      <w:r w:rsidRPr="00827C0C">
        <w:rPr>
          <w:b/>
          <w:bCs/>
          <w:iCs/>
        </w:rPr>
        <w:t xml:space="preserve"> </w:t>
      </w:r>
      <w:r w:rsidR="001648BB">
        <w:rPr>
          <w:b/>
          <w:bCs/>
          <w:iCs/>
        </w:rPr>
        <w:t xml:space="preserve">Le remplacement du candélabre </w:t>
      </w:r>
      <w:r w:rsidR="001648BB" w:rsidRPr="001648BB">
        <w:rPr>
          <w:bCs/>
          <w:iCs/>
        </w:rPr>
        <w:t>a été accordé par le SIEG</w:t>
      </w:r>
    </w:p>
    <w:p w:rsidR="00487137" w:rsidRDefault="00487137" w:rsidP="00487137">
      <w:pPr>
        <w:pStyle w:val="Paragraphedeliste"/>
        <w:tabs>
          <w:tab w:val="left" w:pos="6804"/>
        </w:tabs>
        <w:jc w:val="both"/>
        <w:rPr>
          <w:i/>
        </w:rPr>
      </w:pPr>
    </w:p>
    <w:p w:rsidR="008D42BF" w:rsidRDefault="008D42BF" w:rsidP="008D42BF">
      <w:pPr>
        <w:ind w:right="-284"/>
        <w:jc w:val="both"/>
        <w:rPr>
          <w:b/>
          <w:bCs/>
          <w:iCs/>
          <w:sz w:val="22"/>
          <w:szCs w:val="22"/>
        </w:rPr>
      </w:pPr>
      <w:r w:rsidRPr="008D42BF">
        <w:rPr>
          <w:b/>
          <w:bCs/>
          <w:iCs/>
          <w:sz w:val="22"/>
          <w:szCs w:val="22"/>
        </w:rPr>
        <w:t xml:space="preserve">9 </w:t>
      </w:r>
      <w:r w:rsidR="001648BB">
        <w:rPr>
          <w:b/>
          <w:bCs/>
          <w:iCs/>
          <w:sz w:val="22"/>
          <w:szCs w:val="22"/>
        </w:rPr>
        <w:t>–</w:t>
      </w:r>
      <w:r>
        <w:rPr>
          <w:b/>
          <w:bCs/>
          <w:iCs/>
          <w:sz w:val="22"/>
          <w:szCs w:val="22"/>
          <w:u w:val="single"/>
        </w:rPr>
        <w:t xml:space="preserve"> </w:t>
      </w:r>
      <w:r w:rsidR="001648BB">
        <w:rPr>
          <w:b/>
          <w:bCs/>
          <w:iCs/>
          <w:sz w:val="22"/>
          <w:szCs w:val="22"/>
        </w:rPr>
        <w:t xml:space="preserve">Horloge de l’église </w:t>
      </w:r>
      <w:r>
        <w:rPr>
          <w:b/>
          <w:bCs/>
          <w:iCs/>
          <w:sz w:val="22"/>
          <w:szCs w:val="22"/>
        </w:rPr>
        <w:t xml:space="preserve"> </w:t>
      </w:r>
    </w:p>
    <w:p w:rsidR="008D42BF" w:rsidRPr="00901AEC" w:rsidRDefault="008D42BF" w:rsidP="008D42BF">
      <w:pPr>
        <w:ind w:left="-284" w:right="-284"/>
        <w:jc w:val="both"/>
        <w:rPr>
          <w:b/>
          <w:bCs/>
          <w:iCs/>
          <w:sz w:val="22"/>
          <w:szCs w:val="22"/>
        </w:rPr>
      </w:pPr>
    </w:p>
    <w:p w:rsidR="001648BB" w:rsidRDefault="001648BB" w:rsidP="008D42BF">
      <w:pPr>
        <w:ind w:right="-284"/>
        <w:jc w:val="both"/>
        <w:rPr>
          <w:szCs w:val="22"/>
        </w:rPr>
      </w:pPr>
      <w:r>
        <w:rPr>
          <w:szCs w:val="22"/>
        </w:rPr>
        <w:t xml:space="preserve">La réparation du moteur est prévue par les services de </w:t>
      </w:r>
      <w:r w:rsidR="001B7684">
        <w:rPr>
          <w:szCs w:val="22"/>
        </w:rPr>
        <w:t xml:space="preserve">l’entreprise </w:t>
      </w:r>
      <w:r>
        <w:rPr>
          <w:szCs w:val="22"/>
        </w:rPr>
        <w:t>BODET le 5 février 2021.</w:t>
      </w:r>
    </w:p>
    <w:p w:rsidR="008D42BF" w:rsidRPr="008D42BF" w:rsidRDefault="001648BB" w:rsidP="008D42BF">
      <w:pPr>
        <w:ind w:right="-284"/>
        <w:jc w:val="both"/>
        <w:rPr>
          <w:szCs w:val="22"/>
        </w:rPr>
      </w:pPr>
      <w:r>
        <w:rPr>
          <w:szCs w:val="22"/>
        </w:rPr>
        <w:t xml:space="preserve"> </w:t>
      </w:r>
    </w:p>
    <w:p w:rsidR="008D42BF" w:rsidRDefault="00827C0C" w:rsidP="008D42BF">
      <w:pPr>
        <w:jc w:val="both"/>
        <w:rPr>
          <w:b/>
          <w:bCs/>
          <w:iCs/>
          <w:sz w:val="22"/>
          <w:szCs w:val="22"/>
        </w:rPr>
      </w:pPr>
      <w:r>
        <w:rPr>
          <w:b/>
          <w:bCs/>
        </w:rPr>
        <w:t>1</w:t>
      </w:r>
      <w:r w:rsidR="008D42BF">
        <w:rPr>
          <w:b/>
          <w:bCs/>
        </w:rPr>
        <w:t>0</w:t>
      </w:r>
      <w:r w:rsidR="008D42BF" w:rsidRPr="00E87DDF">
        <w:rPr>
          <w:b/>
          <w:bCs/>
          <w:iCs/>
          <w:sz w:val="22"/>
          <w:szCs w:val="22"/>
        </w:rPr>
        <w:t> :</w:t>
      </w:r>
      <w:r w:rsidR="008D42BF">
        <w:rPr>
          <w:b/>
          <w:bCs/>
          <w:iCs/>
          <w:sz w:val="22"/>
          <w:szCs w:val="22"/>
        </w:rPr>
        <w:t xml:space="preserve"> </w:t>
      </w:r>
      <w:r w:rsidR="001648BB">
        <w:rPr>
          <w:b/>
          <w:bCs/>
          <w:iCs/>
          <w:sz w:val="22"/>
          <w:szCs w:val="22"/>
        </w:rPr>
        <w:t>studio meublé</w:t>
      </w:r>
    </w:p>
    <w:p w:rsidR="00C90A9C" w:rsidRPr="00283A1F" w:rsidRDefault="00C90A9C" w:rsidP="00797312">
      <w:pPr>
        <w:pStyle w:val="Standard"/>
        <w:jc w:val="both"/>
        <w:rPr>
          <w:b/>
          <w:bCs/>
        </w:rPr>
      </w:pPr>
    </w:p>
    <w:p w:rsidR="007F24A4" w:rsidRDefault="001648BB" w:rsidP="007F24A4">
      <w:pPr>
        <w:pStyle w:val="Paragraphedeliste"/>
        <w:ind w:left="0"/>
        <w:jc w:val="both"/>
        <w:rPr>
          <w:szCs w:val="28"/>
        </w:rPr>
      </w:pPr>
      <w:r>
        <w:rPr>
          <w:szCs w:val="28"/>
        </w:rPr>
        <w:t xml:space="preserve">Un locataire a été trouvé pour 10 mois. A signalé un problème avec le four qui fait </w:t>
      </w:r>
      <w:r w:rsidR="001B7684">
        <w:rPr>
          <w:szCs w:val="28"/>
        </w:rPr>
        <w:t>disjoncter</w:t>
      </w:r>
      <w:r>
        <w:rPr>
          <w:szCs w:val="28"/>
        </w:rPr>
        <w:t> : il faut modifier la puissance du compteur de 6 à 9 kwh.</w:t>
      </w:r>
    </w:p>
    <w:p w:rsidR="001648BB" w:rsidRDefault="00604590" w:rsidP="007F24A4">
      <w:pPr>
        <w:pStyle w:val="Paragraphedeliste"/>
        <w:ind w:left="0"/>
        <w:jc w:val="both"/>
        <w:rPr>
          <w:szCs w:val="28"/>
        </w:rPr>
      </w:pPr>
      <w:r>
        <w:rPr>
          <w:szCs w:val="28"/>
        </w:rPr>
        <w:t xml:space="preserve">Voir </w:t>
      </w:r>
      <w:r w:rsidR="001648BB">
        <w:rPr>
          <w:szCs w:val="28"/>
        </w:rPr>
        <w:t>à mettre un meuble de rangement</w:t>
      </w:r>
      <w:r>
        <w:rPr>
          <w:szCs w:val="28"/>
        </w:rPr>
        <w:t xml:space="preserve">. </w:t>
      </w:r>
    </w:p>
    <w:p w:rsidR="00604590" w:rsidRDefault="00604590" w:rsidP="007F24A4">
      <w:pPr>
        <w:pStyle w:val="Paragraphedeliste"/>
        <w:ind w:left="0"/>
        <w:jc w:val="both"/>
        <w:rPr>
          <w:szCs w:val="28"/>
        </w:rPr>
      </w:pPr>
      <w:r>
        <w:rPr>
          <w:szCs w:val="28"/>
        </w:rPr>
        <w:t>Pas de wifi.</w:t>
      </w:r>
    </w:p>
    <w:p w:rsidR="00604590" w:rsidRPr="007F24A4" w:rsidRDefault="00604590" w:rsidP="007F24A4">
      <w:pPr>
        <w:pStyle w:val="Paragraphedeliste"/>
        <w:ind w:left="0"/>
        <w:jc w:val="both"/>
        <w:rPr>
          <w:sz w:val="22"/>
        </w:rPr>
      </w:pPr>
      <w:r>
        <w:rPr>
          <w:szCs w:val="28"/>
        </w:rPr>
        <w:t>Yves GIDEL, Christian LOUIS et Xavier DONEAUD doivent tester la masse de la gazinière.</w:t>
      </w:r>
    </w:p>
    <w:p w:rsidR="00FA7AAB" w:rsidRDefault="00FA7AAB" w:rsidP="00797312">
      <w:pPr>
        <w:pStyle w:val="Standard"/>
        <w:jc w:val="both"/>
      </w:pPr>
    </w:p>
    <w:p w:rsidR="00C90A9C" w:rsidRPr="00FA7AAB" w:rsidRDefault="00FA7AAB" w:rsidP="00797312">
      <w:pPr>
        <w:pStyle w:val="Standard"/>
        <w:jc w:val="both"/>
        <w:rPr>
          <w:b/>
        </w:rPr>
      </w:pPr>
      <w:r w:rsidRPr="00FA7AAB">
        <w:rPr>
          <w:b/>
        </w:rPr>
        <w:t xml:space="preserve">11- </w:t>
      </w:r>
      <w:r w:rsidR="00604590">
        <w:rPr>
          <w:b/>
        </w:rPr>
        <w:t>préparation de la réunion du 11 février 2021 avec Goupama pour dossier d’assurance</w:t>
      </w:r>
    </w:p>
    <w:p w:rsidR="00C90A9C" w:rsidRPr="00283A1F" w:rsidRDefault="00C90A9C" w:rsidP="00797312">
      <w:pPr>
        <w:pStyle w:val="Standard"/>
        <w:jc w:val="both"/>
      </w:pPr>
    </w:p>
    <w:p w:rsidR="007F24A4" w:rsidRDefault="00604590" w:rsidP="00797312">
      <w:pPr>
        <w:pStyle w:val="Standard"/>
        <w:jc w:val="both"/>
      </w:pPr>
      <w:r>
        <w:t>Dossier préparé par Patricia ROSSIGNOL.</w:t>
      </w:r>
    </w:p>
    <w:p w:rsidR="00604590" w:rsidRDefault="00604590" w:rsidP="00797312">
      <w:pPr>
        <w:pStyle w:val="Standard"/>
        <w:jc w:val="both"/>
      </w:pPr>
    </w:p>
    <w:p w:rsidR="00604590" w:rsidRPr="00604590" w:rsidRDefault="00604590" w:rsidP="00797312">
      <w:pPr>
        <w:pStyle w:val="Standard"/>
        <w:jc w:val="both"/>
        <w:rPr>
          <w:b/>
        </w:rPr>
      </w:pPr>
      <w:r w:rsidRPr="00604590">
        <w:rPr>
          <w:b/>
        </w:rPr>
        <w:t>12- information d’un mariage prévu le 20 février</w:t>
      </w:r>
    </w:p>
    <w:p w:rsidR="004A6FBC" w:rsidRDefault="004A6FBC" w:rsidP="00797312">
      <w:pPr>
        <w:pStyle w:val="Standard"/>
        <w:jc w:val="both"/>
      </w:pPr>
    </w:p>
    <w:p w:rsidR="004A6FBC" w:rsidRDefault="00604590" w:rsidP="00797312">
      <w:pPr>
        <w:pStyle w:val="Standard"/>
        <w:jc w:val="both"/>
      </w:pPr>
      <w:r>
        <w:t>Pas de possibilité de le célébrer par un conseiller municipal.</w:t>
      </w:r>
    </w:p>
    <w:p w:rsidR="00604590" w:rsidRDefault="00604590" w:rsidP="00797312">
      <w:pPr>
        <w:pStyle w:val="Standard"/>
        <w:jc w:val="both"/>
      </w:pPr>
    </w:p>
    <w:p w:rsidR="00604590" w:rsidRPr="00604590" w:rsidRDefault="00604590" w:rsidP="00797312">
      <w:pPr>
        <w:pStyle w:val="Standard"/>
        <w:jc w:val="both"/>
        <w:rPr>
          <w:b/>
        </w:rPr>
      </w:pPr>
      <w:r w:rsidRPr="00604590">
        <w:rPr>
          <w:b/>
        </w:rPr>
        <w:t xml:space="preserve">13- Organisation d’un événement pour la fête d’Espinasse </w:t>
      </w:r>
    </w:p>
    <w:p w:rsidR="00604590" w:rsidRDefault="00604590" w:rsidP="00797312">
      <w:pPr>
        <w:pStyle w:val="Standard"/>
        <w:jc w:val="both"/>
      </w:pPr>
    </w:p>
    <w:p w:rsidR="00604590" w:rsidRDefault="00604590" w:rsidP="00797312">
      <w:pPr>
        <w:pStyle w:val="Standard"/>
        <w:jc w:val="both"/>
      </w:pPr>
      <w:r>
        <w:t xml:space="preserve">C’est au comité des fêtes d’organiser. Prévoir une réunion avec toutes les associations pour leur demander leur avis. </w:t>
      </w:r>
    </w:p>
    <w:p w:rsidR="00604590" w:rsidRDefault="00604590" w:rsidP="00797312">
      <w:pPr>
        <w:pStyle w:val="Standard"/>
        <w:jc w:val="both"/>
      </w:pPr>
    </w:p>
    <w:p w:rsidR="00604590" w:rsidRDefault="00604590" w:rsidP="00797312">
      <w:pPr>
        <w:pStyle w:val="Standard"/>
        <w:jc w:val="both"/>
      </w:pPr>
      <w:r w:rsidRPr="00604590">
        <w:rPr>
          <w:b/>
        </w:rPr>
        <w:t>14- pour information, demandes d’acquisition et de location de maison à</w:t>
      </w:r>
      <w:r>
        <w:t xml:space="preserve"> </w:t>
      </w:r>
      <w:r w:rsidRPr="00604590">
        <w:rPr>
          <w:b/>
        </w:rPr>
        <w:t>Espinasse</w:t>
      </w:r>
      <w:r>
        <w:t xml:space="preserve"> </w:t>
      </w:r>
    </w:p>
    <w:p w:rsidR="00604590" w:rsidRDefault="00604590" w:rsidP="00797312">
      <w:pPr>
        <w:pStyle w:val="Standard"/>
        <w:jc w:val="both"/>
      </w:pPr>
    </w:p>
    <w:p w:rsidR="00604590" w:rsidRDefault="00604590" w:rsidP="00797312">
      <w:pPr>
        <w:pStyle w:val="Standard"/>
        <w:jc w:val="both"/>
      </w:pPr>
    </w:p>
    <w:p w:rsidR="004A6FBC" w:rsidRDefault="004A6FBC" w:rsidP="004A6FBC">
      <w:pPr>
        <w:pStyle w:val="Standard"/>
        <w:jc w:val="center"/>
      </w:pPr>
      <w:r>
        <w:t>Fait à Espinasse, le 1</w:t>
      </w:r>
      <w:r w:rsidR="00604590">
        <w:t>0 février 2021</w:t>
      </w:r>
    </w:p>
    <w:p w:rsidR="004A6FBC" w:rsidRDefault="004A6FBC" w:rsidP="00797312">
      <w:pPr>
        <w:pStyle w:val="Standard"/>
        <w:jc w:val="both"/>
      </w:pPr>
    </w:p>
    <w:p w:rsidR="004A6FBC" w:rsidRDefault="004A6FBC" w:rsidP="00797312">
      <w:pPr>
        <w:pStyle w:val="Standard"/>
        <w:jc w:val="both"/>
      </w:pPr>
    </w:p>
    <w:p w:rsidR="004A6FBC" w:rsidRDefault="004A6FBC" w:rsidP="00797312">
      <w:pPr>
        <w:pStyle w:val="Standard"/>
        <w:jc w:val="both"/>
      </w:pPr>
      <w:r>
        <w:tab/>
      </w:r>
      <w:r>
        <w:tab/>
      </w:r>
      <w:r>
        <w:tab/>
      </w:r>
      <w:r>
        <w:tab/>
      </w:r>
      <w:r>
        <w:tab/>
      </w:r>
      <w:r>
        <w:tab/>
      </w:r>
      <w:r>
        <w:tab/>
      </w:r>
      <w:r>
        <w:tab/>
      </w:r>
      <w:r>
        <w:tab/>
        <w:t>Le Maire,</w:t>
      </w:r>
    </w:p>
    <w:p w:rsidR="004A6FBC" w:rsidRDefault="004A6FBC" w:rsidP="00797312">
      <w:pPr>
        <w:pStyle w:val="Standard"/>
        <w:jc w:val="both"/>
      </w:pPr>
      <w:r>
        <w:tab/>
      </w:r>
      <w:r>
        <w:tab/>
      </w:r>
      <w:r>
        <w:tab/>
      </w:r>
      <w:r>
        <w:tab/>
      </w:r>
      <w:r>
        <w:tab/>
      </w:r>
      <w:r>
        <w:tab/>
      </w:r>
      <w:r>
        <w:tab/>
      </w:r>
      <w:r>
        <w:tab/>
      </w:r>
      <w:r>
        <w:tab/>
        <w:t>Michel BANCAREL</w:t>
      </w:r>
    </w:p>
    <w:p w:rsidR="007F24A4" w:rsidRDefault="007F24A4" w:rsidP="00797312">
      <w:pPr>
        <w:pStyle w:val="Standard"/>
        <w:jc w:val="both"/>
      </w:pPr>
    </w:p>
    <w:p w:rsidR="0072593B" w:rsidRPr="00283A1F" w:rsidRDefault="0072593B" w:rsidP="00797312">
      <w:pPr>
        <w:pStyle w:val="Standard"/>
        <w:jc w:val="both"/>
      </w:pPr>
    </w:p>
    <w:p w:rsidR="00283A1F" w:rsidRPr="00283A1F" w:rsidRDefault="00283A1F" w:rsidP="00797312">
      <w:pPr>
        <w:pStyle w:val="Standard"/>
        <w:jc w:val="both"/>
      </w:pPr>
    </w:p>
    <w:sectPr w:rsidR="00283A1F" w:rsidRPr="00283A1F" w:rsidSect="00487137">
      <w:pgSz w:w="11906" w:h="16838"/>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8AA" w:rsidRDefault="00446C98">
      <w:r>
        <w:separator/>
      </w:r>
    </w:p>
  </w:endnote>
  <w:endnote w:type="continuationSeparator" w:id="0">
    <w:p w:rsidR="00F708AA" w:rsidRDefault="0044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8AA" w:rsidRDefault="00446C98">
      <w:r>
        <w:rPr>
          <w:color w:val="000000"/>
        </w:rPr>
        <w:separator/>
      </w:r>
    </w:p>
  </w:footnote>
  <w:footnote w:type="continuationSeparator" w:id="0">
    <w:p w:rsidR="00F708AA" w:rsidRDefault="00446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5EDC"/>
    <w:multiLevelType w:val="hybridMultilevel"/>
    <w:tmpl w:val="F1A4E682"/>
    <w:lvl w:ilvl="0" w:tplc="F85EB2B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2FE1949"/>
    <w:multiLevelType w:val="hybridMultilevel"/>
    <w:tmpl w:val="4DB459AC"/>
    <w:lvl w:ilvl="0" w:tplc="D3502874">
      <w:numFmt w:val="bullet"/>
      <w:lvlText w:val="-"/>
      <w:lvlJc w:val="left"/>
      <w:pPr>
        <w:ind w:left="720" w:hanging="360"/>
      </w:pPr>
      <w:rPr>
        <w:rFonts w:ascii="Liberation Serif" w:eastAsia="Noto Sans CJK SC Regular" w:hAnsi="Liberation Serif" w:cs="Free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371ABE"/>
    <w:multiLevelType w:val="hybridMultilevel"/>
    <w:tmpl w:val="03C6146E"/>
    <w:lvl w:ilvl="0" w:tplc="A5D43308">
      <w:numFmt w:val="bullet"/>
      <w:lvlText w:val="-"/>
      <w:lvlJc w:val="left"/>
      <w:pPr>
        <w:ind w:left="720" w:hanging="360"/>
      </w:pPr>
      <w:rPr>
        <w:rFonts w:ascii="CG Times" w:eastAsia="Times New Roman" w:hAnsi="CG Time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55AA4"/>
    <w:multiLevelType w:val="hybridMultilevel"/>
    <w:tmpl w:val="2CDEB716"/>
    <w:lvl w:ilvl="0" w:tplc="A5D43308">
      <w:numFmt w:val="bullet"/>
      <w:lvlText w:val="-"/>
      <w:lvlJc w:val="left"/>
      <w:pPr>
        <w:ind w:left="1429" w:hanging="360"/>
      </w:pPr>
      <w:rPr>
        <w:rFonts w:ascii="CG Times" w:eastAsia="Times New Roman" w:hAnsi="CG Times"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449E32F6"/>
    <w:multiLevelType w:val="hybridMultilevel"/>
    <w:tmpl w:val="8EA4A7A0"/>
    <w:lvl w:ilvl="0" w:tplc="A5D43308">
      <w:numFmt w:val="bullet"/>
      <w:lvlText w:val="-"/>
      <w:lvlJc w:val="left"/>
      <w:pPr>
        <w:ind w:left="720" w:hanging="360"/>
      </w:pPr>
      <w:rPr>
        <w:rFonts w:ascii="CG Times" w:eastAsia="Times New Roman" w:hAnsi="CG Time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EC0E6F"/>
    <w:multiLevelType w:val="hybridMultilevel"/>
    <w:tmpl w:val="AF6AFE4E"/>
    <w:lvl w:ilvl="0" w:tplc="A5D43308">
      <w:numFmt w:val="bullet"/>
      <w:lvlText w:val="-"/>
      <w:lvlJc w:val="left"/>
      <w:pPr>
        <w:ind w:left="720" w:hanging="360"/>
      </w:pPr>
      <w:rPr>
        <w:rFonts w:ascii="CG Times" w:eastAsia="Times New Roman" w:hAnsi="CG Time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EE4424"/>
    <w:multiLevelType w:val="hybridMultilevel"/>
    <w:tmpl w:val="7DC8E6F6"/>
    <w:lvl w:ilvl="0" w:tplc="2402E784">
      <w:start w:val="1"/>
      <w:numFmt w:val="bullet"/>
      <w:lvlText w:val=""/>
      <w:lvlJc w:val="left"/>
      <w:pPr>
        <w:ind w:left="720" w:hanging="360"/>
      </w:pPr>
      <w:rPr>
        <w:rFonts w:ascii="Symbol" w:hAnsi="Symbol" w:hint="default"/>
      </w:rPr>
    </w:lvl>
    <w:lvl w:ilvl="1" w:tplc="84705FD0">
      <w:numFmt w:val="bullet"/>
      <w:lvlText w:val=""/>
      <w:lvlJc w:val="left"/>
      <w:pPr>
        <w:ind w:left="1440" w:hanging="360"/>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B4631E"/>
    <w:multiLevelType w:val="hybridMultilevel"/>
    <w:tmpl w:val="9C166D6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DC"/>
    <w:rsid w:val="00017AA5"/>
    <w:rsid w:val="00024B91"/>
    <w:rsid w:val="000910B3"/>
    <w:rsid w:val="000A386D"/>
    <w:rsid w:val="000D2ACC"/>
    <w:rsid w:val="000E2324"/>
    <w:rsid w:val="00101A09"/>
    <w:rsid w:val="0013607A"/>
    <w:rsid w:val="001648BB"/>
    <w:rsid w:val="001B7684"/>
    <w:rsid w:val="00202495"/>
    <w:rsid w:val="0025217D"/>
    <w:rsid w:val="00283A1F"/>
    <w:rsid w:val="002A4ABC"/>
    <w:rsid w:val="002E55FA"/>
    <w:rsid w:val="003B09FA"/>
    <w:rsid w:val="00446C98"/>
    <w:rsid w:val="004750FC"/>
    <w:rsid w:val="00487137"/>
    <w:rsid w:val="004A6FBC"/>
    <w:rsid w:val="004D5391"/>
    <w:rsid w:val="005521BA"/>
    <w:rsid w:val="005A0587"/>
    <w:rsid w:val="00604590"/>
    <w:rsid w:val="006E0601"/>
    <w:rsid w:val="006F2B77"/>
    <w:rsid w:val="0072593B"/>
    <w:rsid w:val="00797312"/>
    <w:rsid w:val="007B41DC"/>
    <w:rsid w:val="007D3E8A"/>
    <w:rsid w:val="007F24A4"/>
    <w:rsid w:val="00827C0C"/>
    <w:rsid w:val="00862007"/>
    <w:rsid w:val="008D42BF"/>
    <w:rsid w:val="00934F89"/>
    <w:rsid w:val="0097640F"/>
    <w:rsid w:val="009C7471"/>
    <w:rsid w:val="009F4B15"/>
    <w:rsid w:val="00A150EC"/>
    <w:rsid w:val="00A62015"/>
    <w:rsid w:val="00A82A90"/>
    <w:rsid w:val="00B448C9"/>
    <w:rsid w:val="00BB1FC1"/>
    <w:rsid w:val="00BD41C5"/>
    <w:rsid w:val="00C572CD"/>
    <w:rsid w:val="00C90A9C"/>
    <w:rsid w:val="00CA7701"/>
    <w:rsid w:val="00DB7F1F"/>
    <w:rsid w:val="00E63ABC"/>
    <w:rsid w:val="00F708AA"/>
    <w:rsid w:val="00F83637"/>
    <w:rsid w:val="00FA7AAB"/>
    <w:rsid w:val="00FB6264"/>
    <w:rsid w:val="00FD1BA0"/>
    <w:rsid w:val="00FF24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4F7A"/>
  <w15:docId w15:val="{0E127EE6-B40A-403A-9FED-AFAEF4BB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Normal"/>
    <w:link w:val="TextedebullesCar"/>
    <w:uiPriority w:val="99"/>
    <w:semiHidden/>
    <w:unhideWhenUsed/>
    <w:rsid w:val="006F2B77"/>
    <w:rPr>
      <w:rFonts w:ascii="Segoe UI" w:hAnsi="Segoe UI" w:cs="Mangal"/>
      <w:sz w:val="18"/>
      <w:szCs w:val="16"/>
    </w:rPr>
  </w:style>
  <w:style w:type="character" w:customStyle="1" w:styleId="TextedebullesCar">
    <w:name w:val="Texte de bulles Car"/>
    <w:basedOn w:val="Policepardfaut"/>
    <w:link w:val="Textedebulles"/>
    <w:uiPriority w:val="99"/>
    <w:semiHidden/>
    <w:rsid w:val="006F2B77"/>
    <w:rPr>
      <w:rFonts w:ascii="Segoe UI" w:hAnsi="Segoe UI" w:cs="Mangal"/>
      <w:sz w:val="18"/>
      <w:szCs w:val="16"/>
    </w:rPr>
  </w:style>
  <w:style w:type="paragraph" w:styleId="Paragraphedeliste">
    <w:name w:val="List Paragraph"/>
    <w:basedOn w:val="Normal"/>
    <w:uiPriority w:val="34"/>
    <w:qFormat/>
    <w:rsid w:val="00487137"/>
    <w:pPr>
      <w:ind w:left="720"/>
      <w:contextualSpacing/>
    </w:pPr>
    <w:rPr>
      <w:rFonts w:cs="Mangal"/>
      <w:szCs w:val="21"/>
    </w:rPr>
  </w:style>
  <w:style w:type="paragraph" w:styleId="Corpsdetexte">
    <w:name w:val="Body Text"/>
    <w:basedOn w:val="Normal"/>
    <w:link w:val="CorpsdetexteCar"/>
    <w:rsid w:val="00C572CD"/>
    <w:pPr>
      <w:suppressAutoHyphens w:val="0"/>
      <w:autoSpaceDN/>
      <w:jc w:val="both"/>
      <w:textAlignment w:val="auto"/>
    </w:pPr>
    <w:rPr>
      <w:rFonts w:ascii="CG Times" w:eastAsia="Times New Roman" w:hAnsi="CG Times" w:cs="Times New Roman"/>
      <w:i/>
      <w:kern w:val="0"/>
      <w:sz w:val="22"/>
      <w:lang w:eastAsia="fr-FR" w:bidi="ar-SA"/>
    </w:rPr>
  </w:style>
  <w:style w:type="character" w:customStyle="1" w:styleId="CorpsdetexteCar">
    <w:name w:val="Corps de texte Car"/>
    <w:basedOn w:val="Policepardfaut"/>
    <w:link w:val="Corpsdetexte"/>
    <w:rsid w:val="00C572CD"/>
    <w:rPr>
      <w:rFonts w:ascii="CG Times" w:eastAsia="Times New Roman" w:hAnsi="CG Times" w:cs="Times New Roman"/>
      <w:i/>
      <w:kern w:val="0"/>
      <w:sz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1009</Words>
  <Characters>5551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Mairie Espinasse</dc:creator>
  <cp:lastModifiedBy>Mairie Espinasse</cp:lastModifiedBy>
  <cp:revision>5</cp:revision>
  <cp:lastPrinted>2021-02-15T08:54:00Z</cp:lastPrinted>
  <dcterms:created xsi:type="dcterms:W3CDTF">2021-02-10T15:30:00Z</dcterms:created>
  <dcterms:modified xsi:type="dcterms:W3CDTF">2021-02-15T09:04:00Z</dcterms:modified>
</cp:coreProperties>
</file>